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C14C" w14:textId="0E92B874" w:rsidR="002F50D9" w:rsidRDefault="002F50D9" w:rsidP="002F50D9">
      <w:pPr>
        <w:rPr>
          <w:rFonts w:ascii="Avenir Next LT Pro" w:hAnsi="Avenir Next LT Pro"/>
          <w:b/>
          <w:color w:val="FBBB16"/>
          <w:sz w:val="36"/>
          <w:szCs w:val="36"/>
        </w:rPr>
      </w:pPr>
      <w:r w:rsidRPr="00AA4532">
        <w:rPr>
          <w:rFonts w:ascii="Comic Sans MS" w:hAnsi="Comic Sans MS"/>
          <w:b/>
          <w:noProof/>
          <w:color w:val="FBBB16"/>
          <w:sz w:val="36"/>
          <w:szCs w:val="36"/>
          <w:lang w:eastAsia="en-GB"/>
        </w:rPr>
        <w:t xml:space="preserve"> </w:t>
      </w:r>
      <w:r>
        <w:rPr>
          <w:rFonts w:ascii="Avenir Next LT Pro" w:hAnsi="Avenir Next LT Pro"/>
          <w:b/>
          <w:color w:val="FBBB16"/>
          <w:sz w:val="36"/>
          <w:szCs w:val="36"/>
        </w:rPr>
        <w:t xml:space="preserve"> </w:t>
      </w:r>
      <w:r w:rsidRPr="006C42ED">
        <w:rPr>
          <w:rFonts w:ascii="Avenir Next LT Pro" w:hAnsi="Avenir Next LT Pro"/>
          <w:b/>
          <w:color w:val="FBBB16"/>
          <w:sz w:val="36"/>
          <w:szCs w:val="36"/>
        </w:rPr>
        <w:t xml:space="preserve"> </w:t>
      </w:r>
    </w:p>
    <w:p w14:paraId="3F27BC04" w14:textId="77777777" w:rsidR="002F50D9" w:rsidRDefault="002F50D9" w:rsidP="002F50D9">
      <w:pPr>
        <w:shd w:val="clear" w:color="auto" w:fill="FFFFFF" w:themeFill="background1"/>
        <w:jc w:val="center"/>
        <w:rPr>
          <w:rFonts w:ascii="Avenir Next LT Pro" w:hAnsi="Avenir Next LT Pro"/>
          <w:b/>
          <w:color w:val="E61B60"/>
          <w:sz w:val="40"/>
          <w:szCs w:val="40"/>
          <w:u w:val="single"/>
        </w:rPr>
      </w:pPr>
    </w:p>
    <w:p w14:paraId="74CC1FB9" w14:textId="5A7E6CFB" w:rsidR="002F50D9" w:rsidRPr="00666267" w:rsidRDefault="002F50D9" w:rsidP="002F50D9">
      <w:pPr>
        <w:shd w:val="clear" w:color="auto" w:fill="FFFFFF" w:themeFill="background1"/>
        <w:jc w:val="center"/>
        <w:rPr>
          <w:rFonts w:ascii="Avenir Next LT Pro" w:hAnsi="Avenir Next LT Pro"/>
          <w:b/>
          <w:color w:val="FBBB16"/>
          <w:sz w:val="40"/>
          <w:szCs w:val="40"/>
          <w:u w:val="single"/>
        </w:rPr>
      </w:pPr>
      <w:r w:rsidRPr="00666267">
        <w:rPr>
          <w:rFonts w:ascii="Avenir Next LT Pro" w:hAnsi="Avenir Next LT Pro"/>
          <w:b/>
          <w:color w:val="E61B60"/>
          <w:sz w:val="40"/>
          <w:szCs w:val="40"/>
          <w:u w:val="single"/>
        </w:rPr>
        <w:t>Party Guest Information</w:t>
      </w:r>
      <w:r w:rsidRPr="00666267">
        <w:rPr>
          <w:rFonts w:ascii="Avenir Next LT Pro" w:hAnsi="Avenir Next LT Pro" w:cs="Arial"/>
          <w:b/>
          <w:bCs/>
          <w:color w:val="E61B60"/>
          <w:sz w:val="40"/>
          <w:szCs w:val="40"/>
        </w:rPr>
        <w:t xml:space="preserve"> </w:t>
      </w:r>
    </w:p>
    <w:p w14:paraId="55E9E482" w14:textId="77777777" w:rsidR="002F50D9" w:rsidRDefault="002F50D9" w:rsidP="002F50D9">
      <w:pPr>
        <w:rPr>
          <w:rFonts w:ascii="Comic Sans MS" w:hAnsi="Comic Sans MS"/>
          <w:b/>
          <w:noProof/>
          <w:color w:val="FBBB16"/>
          <w:sz w:val="36"/>
          <w:szCs w:val="36"/>
          <w:lang w:eastAsia="en-GB"/>
        </w:rPr>
      </w:pPr>
    </w:p>
    <w:p w14:paraId="08F02313" w14:textId="7750F5A8" w:rsidR="002F50D9" w:rsidRPr="00666267" w:rsidRDefault="002F50D9" w:rsidP="002F50D9">
      <w:pPr>
        <w:jc w:val="both"/>
        <w:rPr>
          <w:rFonts w:ascii="Avenir Next LT Pro" w:eastAsia="Times New Roman" w:hAnsi="Avenir Next LT Pro" w:cs="Arial"/>
          <w:b/>
          <w:color w:val="2C7C6F"/>
          <w:sz w:val="32"/>
          <w:szCs w:val="32"/>
          <w:lang w:eastAsia="en-GB"/>
        </w:rPr>
      </w:pPr>
      <w:r w:rsidRPr="00666267">
        <w:rPr>
          <w:rFonts w:ascii="Avenir Next LT Pro" w:hAnsi="Avenir Next LT Pro"/>
          <w:bCs/>
          <w:noProof/>
          <w:color w:val="2C7C6F"/>
          <w:sz w:val="32"/>
          <w:szCs w:val="32"/>
          <w:lang w:eastAsia="en-GB"/>
        </w:rPr>
        <w:t xml:space="preserve">Your child has been invited to a </w:t>
      </w:r>
      <w:r w:rsidRPr="00666267">
        <w:rPr>
          <w:rFonts w:ascii="Avenir Next LT Pro" w:hAnsi="Avenir Next LT Pro"/>
          <w:b/>
          <w:noProof/>
          <w:color w:val="E61B60"/>
          <w:sz w:val="32"/>
          <w:szCs w:val="32"/>
          <w:lang w:eastAsia="en-GB"/>
        </w:rPr>
        <w:t xml:space="preserve">Go Wild! </w:t>
      </w:r>
      <w:r w:rsidRPr="00666267">
        <w:rPr>
          <w:rFonts w:ascii="Avenir Next LT Pro" w:hAnsi="Avenir Next LT Pro"/>
          <w:b/>
          <w:noProof/>
          <w:color w:val="54BDC1"/>
          <w:sz w:val="32"/>
          <w:szCs w:val="32"/>
          <w:lang w:eastAsia="en-GB"/>
        </w:rPr>
        <w:t>Party</w:t>
      </w:r>
      <w:r w:rsidRPr="00666267">
        <w:rPr>
          <w:rFonts w:ascii="Avenir Next LT Pro" w:hAnsi="Avenir Next LT Pro"/>
          <w:bCs/>
          <w:noProof/>
          <w:color w:val="E61B60"/>
          <w:sz w:val="32"/>
          <w:szCs w:val="32"/>
          <w:lang w:eastAsia="en-GB"/>
        </w:rPr>
        <w:t xml:space="preserve"> </w:t>
      </w:r>
      <w:r w:rsidRPr="00666267">
        <w:rPr>
          <w:rFonts w:ascii="Avenir Next LT Pro" w:hAnsi="Avenir Next LT Pro"/>
          <w:bCs/>
          <w:noProof/>
          <w:color w:val="2C7C6F"/>
          <w:sz w:val="32"/>
          <w:szCs w:val="32"/>
          <w:lang w:eastAsia="en-GB"/>
        </w:rPr>
        <w:t xml:space="preserve">at The Willows Horringer; where they provide </w:t>
      </w:r>
      <w:r w:rsidRPr="00666267">
        <w:rPr>
          <w:rFonts w:ascii="Avenir Next LT Pro" w:eastAsia="Times New Roman" w:hAnsi="Avenir Next LT Pro" w:cs="Arial"/>
          <w:color w:val="2C7C6F"/>
          <w:sz w:val="32"/>
          <w:szCs w:val="32"/>
          <w:lang w:eastAsia="en-GB"/>
        </w:rPr>
        <w:t xml:space="preserve">enriching activities that give children aged </w:t>
      </w:r>
      <w:r w:rsidR="00035DC0">
        <w:rPr>
          <w:rFonts w:ascii="Avenir Next LT Pro" w:eastAsia="Times New Roman" w:hAnsi="Avenir Next LT Pro" w:cs="Arial"/>
          <w:color w:val="2C7C6F"/>
          <w:sz w:val="32"/>
          <w:szCs w:val="32"/>
          <w:lang w:eastAsia="en-GB"/>
        </w:rPr>
        <w:t>2-12</w:t>
      </w:r>
      <w:r w:rsidRPr="00666267">
        <w:rPr>
          <w:rFonts w:ascii="Avenir Next LT Pro" w:eastAsia="Times New Roman" w:hAnsi="Avenir Next LT Pro" w:cs="Arial"/>
          <w:color w:val="2C7C6F"/>
          <w:sz w:val="32"/>
          <w:szCs w:val="32"/>
          <w:lang w:eastAsia="en-GB"/>
        </w:rPr>
        <w:t xml:space="preserve"> the opportunity to immerse themselves in a safe ‘Forest School’ setting.  </w:t>
      </w:r>
      <w:r w:rsidRPr="004A68B2">
        <w:rPr>
          <w:rFonts w:ascii="Avenir Next LT Pro" w:eastAsia="Times New Roman" w:hAnsi="Avenir Next LT Pro" w:cs="Arial"/>
          <w:b/>
          <w:bCs/>
          <w:color w:val="E61B60"/>
          <w:sz w:val="32"/>
          <w:szCs w:val="32"/>
          <w:lang w:eastAsia="en-GB"/>
        </w:rPr>
        <w:t xml:space="preserve">Go Wild! </w:t>
      </w:r>
      <w:r w:rsidRPr="004A68B2">
        <w:rPr>
          <w:rFonts w:ascii="Avenir Next LT Pro" w:eastAsia="Times New Roman" w:hAnsi="Avenir Next LT Pro" w:cs="Arial"/>
          <w:b/>
          <w:bCs/>
          <w:color w:val="54BDC1"/>
          <w:sz w:val="32"/>
          <w:szCs w:val="32"/>
          <w:lang w:eastAsia="en-GB"/>
        </w:rPr>
        <w:t>Parties</w:t>
      </w:r>
      <w:r w:rsidRPr="00666267">
        <w:rPr>
          <w:rFonts w:ascii="Avenir Next LT Pro" w:eastAsia="Times New Roman" w:hAnsi="Avenir Next LT Pro" w:cs="Arial"/>
          <w:color w:val="2C7C6F"/>
          <w:sz w:val="32"/>
          <w:szCs w:val="32"/>
          <w:lang w:eastAsia="en-GB"/>
        </w:rPr>
        <w:t xml:space="preserve"> offer a range of outdoor activities and games.  Your child will have the opportunity to cook on an open fire and be encouraged to use tools and take managed risks; whilst having fun and enjoying the great outdoors.</w:t>
      </w:r>
    </w:p>
    <w:p w14:paraId="7F7E4D31" w14:textId="4AD856E6" w:rsidR="002F50D9" w:rsidRPr="00BD1F7B" w:rsidRDefault="002F50D9" w:rsidP="002F50D9">
      <w:pPr>
        <w:jc w:val="both"/>
        <w:rPr>
          <w:rFonts w:ascii="Avenir Next LT Pro" w:hAnsi="Avenir Next LT Pro"/>
          <w:bCs/>
          <w:noProof/>
          <w:color w:val="2C7C6F"/>
          <w:sz w:val="32"/>
          <w:szCs w:val="32"/>
          <w:u w:val="single"/>
          <w:lang w:eastAsia="en-GB"/>
        </w:rPr>
      </w:pPr>
      <w:r w:rsidRPr="00666267">
        <w:rPr>
          <w:rFonts w:ascii="Avenir Next LT Pro" w:hAnsi="Avenir Next LT Pro"/>
          <w:bCs/>
          <w:noProof/>
          <w:color w:val="2C7C6F"/>
          <w:sz w:val="32"/>
          <w:szCs w:val="32"/>
          <w:lang w:eastAsia="en-GB"/>
        </w:rPr>
        <w:t>To ensure they have the best time ever, please dress your child in suitable outdoor clothing and footwear.  It is recommended that guests wear; long sleeves and trousers, wellies/old tainers.  A kit bag conatining a waterproof coat, sun</w:t>
      </w:r>
      <w:r>
        <w:rPr>
          <w:rFonts w:ascii="Avenir Next LT Pro" w:hAnsi="Avenir Next LT Pro"/>
          <w:bCs/>
          <w:noProof/>
          <w:color w:val="2C7C6F"/>
          <w:sz w:val="32"/>
          <w:szCs w:val="32"/>
          <w:lang w:eastAsia="en-GB"/>
        </w:rPr>
        <w:t>/wooly</w:t>
      </w:r>
      <w:r w:rsidRPr="00666267">
        <w:rPr>
          <w:rFonts w:ascii="Avenir Next LT Pro" w:hAnsi="Avenir Next LT Pro"/>
          <w:bCs/>
          <w:noProof/>
          <w:color w:val="2C7C6F"/>
          <w:sz w:val="32"/>
          <w:szCs w:val="32"/>
          <w:lang w:eastAsia="en-GB"/>
        </w:rPr>
        <w:t xml:space="preserve"> hat and </w:t>
      </w:r>
      <w:r w:rsidRPr="00BD1F7B">
        <w:rPr>
          <w:rFonts w:ascii="Avenir Next LT Pro" w:hAnsi="Avenir Next LT Pro"/>
          <w:b/>
          <w:noProof/>
          <w:color w:val="2C7C6F"/>
          <w:sz w:val="32"/>
          <w:szCs w:val="32"/>
          <w:lang w:eastAsia="en-GB"/>
        </w:rPr>
        <w:t>spare clothing/footware</w:t>
      </w:r>
      <w:r w:rsidRPr="00666267">
        <w:rPr>
          <w:rFonts w:ascii="Avenir Next LT Pro" w:hAnsi="Avenir Next LT Pro"/>
          <w:bCs/>
          <w:noProof/>
          <w:color w:val="2C7C6F"/>
          <w:sz w:val="32"/>
          <w:szCs w:val="32"/>
          <w:lang w:eastAsia="en-GB"/>
        </w:rPr>
        <w:t xml:space="preserve"> is also advisable.</w:t>
      </w:r>
      <w:r w:rsidR="00035DC0">
        <w:rPr>
          <w:rFonts w:ascii="Avenir Next LT Pro" w:hAnsi="Avenir Next LT Pro"/>
          <w:bCs/>
          <w:noProof/>
          <w:color w:val="2C7C6F"/>
          <w:sz w:val="32"/>
          <w:szCs w:val="32"/>
          <w:lang w:eastAsia="en-GB"/>
        </w:rPr>
        <w:t xml:space="preserve"> </w:t>
      </w:r>
      <w:r w:rsidR="00035DC0" w:rsidRPr="00BD1F7B">
        <w:rPr>
          <w:rFonts w:ascii="Avenir Next LT Pro" w:hAnsi="Avenir Next LT Pro"/>
          <w:bCs/>
          <w:noProof/>
          <w:color w:val="2C7C6F"/>
          <w:sz w:val="32"/>
          <w:szCs w:val="32"/>
          <w:u w:val="single"/>
          <w:lang w:eastAsia="en-GB"/>
        </w:rPr>
        <w:t xml:space="preserve">We have a pond and raft on site, so </w:t>
      </w:r>
      <w:r w:rsidR="008B3175">
        <w:rPr>
          <w:rFonts w:ascii="Avenir Next LT Pro" w:hAnsi="Avenir Next LT Pro"/>
          <w:bCs/>
          <w:noProof/>
          <w:color w:val="2C7C6F"/>
          <w:sz w:val="32"/>
          <w:szCs w:val="32"/>
          <w:u w:val="single"/>
          <w:lang w:eastAsia="en-GB"/>
        </w:rPr>
        <w:t xml:space="preserve">please bring </w:t>
      </w:r>
      <w:r w:rsidR="00035DC0" w:rsidRPr="00BD1F7B">
        <w:rPr>
          <w:rFonts w:ascii="Avenir Next LT Pro" w:hAnsi="Avenir Next LT Pro"/>
          <w:bCs/>
          <w:noProof/>
          <w:color w:val="2C7C6F"/>
          <w:sz w:val="32"/>
          <w:szCs w:val="32"/>
          <w:u w:val="single"/>
          <w:lang w:eastAsia="en-GB"/>
        </w:rPr>
        <w:t>wellies and</w:t>
      </w:r>
      <w:r w:rsidR="00BD1F7B" w:rsidRPr="00BD1F7B">
        <w:rPr>
          <w:rFonts w:ascii="Avenir Next LT Pro" w:hAnsi="Avenir Next LT Pro"/>
          <w:bCs/>
          <w:noProof/>
          <w:color w:val="2C7C6F"/>
          <w:sz w:val="32"/>
          <w:szCs w:val="32"/>
          <w:u w:val="single"/>
          <w:lang w:eastAsia="en-GB"/>
        </w:rPr>
        <w:t xml:space="preserve"> spare footwear</w:t>
      </w:r>
      <w:r w:rsidR="008B3175">
        <w:rPr>
          <w:rFonts w:ascii="Avenir Next LT Pro" w:hAnsi="Avenir Next LT Pro"/>
          <w:bCs/>
          <w:noProof/>
          <w:color w:val="2C7C6F"/>
          <w:sz w:val="32"/>
          <w:szCs w:val="32"/>
          <w:u w:val="single"/>
          <w:lang w:eastAsia="en-GB"/>
        </w:rPr>
        <w:t>.</w:t>
      </w:r>
    </w:p>
    <w:p w14:paraId="401D40C9" w14:textId="1DEDEDAF" w:rsidR="002F50D9" w:rsidRPr="00666267" w:rsidRDefault="002F50D9" w:rsidP="002F50D9">
      <w:pPr>
        <w:jc w:val="both"/>
        <w:rPr>
          <w:rFonts w:ascii="Avenir Next LT Pro" w:eastAsia="Times New Roman" w:hAnsi="Avenir Next LT Pro" w:cs="Arial"/>
          <w:bCs/>
          <w:color w:val="2C7C6F"/>
          <w:sz w:val="32"/>
          <w:szCs w:val="32"/>
          <w:lang w:eastAsia="en-GB"/>
        </w:rPr>
      </w:pPr>
      <w:r w:rsidRPr="00666267">
        <w:rPr>
          <w:rFonts w:ascii="Avenir Next LT Pro" w:hAnsi="Avenir Next LT Pro"/>
          <w:bCs/>
          <w:noProof/>
          <w:color w:val="2C7C6F"/>
          <w:sz w:val="32"/>
          <w:szCs w:val="32"/>
          <w:lang w:eastAsia="en-GB"/>
        </w:rPr>
        <w:t xml:space="preserve">The Willows Horringer can be found at </w:t>
      </w:r>
      <w:r w:rsidRPr="00666267">
        <w:rPr>
          <w:rFonts w:ascii="Avenir Next LT Pro" w:eastAsia="Times New Roman" w:hAnsi="Avenir Next LT Pro" w:cs="Arial"/>
          <w:bCs/>
          <w:color w:val="2C7C6F"/>
          <w:sz w:val="32"/>
          <w:szCs w:val="32"/>
          <w:lang w:eastAsia="en-GB"/>
        </w:rPr>
        <w:t>Farm Cottage, Chevington Road, Horringer, IP29 5SW</w:t>
      </w:r>
      <w:r>
        <w:rPr>
          <w:rFonts w:ascii="Avenir Next LT Pro" w:eastAsia="Times New Roman" w:hAnsi="Avenir Next LT Pro" w:cs="Arial"/>
          <w:bCs/>
          <w:color w:val="2C7C6F"/>
          <w:sz w:val="32"/>
          <w:szCs w:val="32"/>
          <w:lang w:eastAsia="en-GB"/>
        </w:rPr>
        <w:t xml:space="preserve"> (the first property on your right as you enter the village from the direction of Chevington, or last on your left when exiting the village from the direction of Bury)</w:t>
      </w:r>
      <w:r w:rsidRPr="00666267">
        <w:rPr>
          <w:rFonts w:ascii="Avenir Next LT Pro" w:eastAsia="Times New Roman" w:hAnsi="Avenir Next LT Pro" w:cs="Arial"/>
          <w:bCs/>
          <w:color w:val="2C7C6F"/>
          <w:sz w:val="32"/>
          <w:szCs w:val="32"/>
          <w:lang w:eastAsia="en-GB"/>
        </w:rPr>
        <w:t>.  Please arrive at the time stated on the invitation; to meet the host and other guest</w:t>
      </w:r>
      <w:r>
        <w:rPr>
          <w:rFonts w:ascii="Avenir Next LT Pro" w:eastAsia="Times New Roman" w:hAnsi="Avenir Next LT Pro" w:cs="Arial"/>
          <w:bCs/>
          <w:color w:val="2C7C6F"/>
          <w:sz w:val="32"/>
          <w:szCs w:val="32"/>
          <w:lang w:eastAsia="en-GB"/>
        </w:rPr>
        <w:t>s</w:t>
      </w:r>
      <w:r w:rsidRPr="00666267">
        <w:rPr>
          <w:rFonts w:ascii="Avenir Next LT Pro" w:eastAsia="Times New Roman" w:hAnsi="Avenir Next LT Pro" w:cs="Arial"/>
          <w:bCs/>
          <w:color w:val="2C7C6F"/>
          <w:sz w:val="32"/>
          <w:szCs w:val="32"/>
          <w:lang w:eastAsia="en-GB"/>
        </w:rPr>
        <w:t>, before heading down to the site.</w:t>
      </w:r>
    </w:p>
    <w:p w14:paraId="3D4B3EEE" w14:textId="77777777" w:rsidR="002F50D9" w:rsidRPr="00666267" w:rsidRDefault="002F50D9" w:rsidP="002F50D9">
      <w:pPr>
        <w:jc w:val="both"/>
        <w:rPr>
          <w:rFonts w:ascii="Avenir Next LT Pro" w:eastAsia="Times New Roman" w:hAnsi="Avenir Next LT Pro" w:cs="Arial"/>
          <w:bCs/>
          <w:color w:val="2C7C6F"/>
          <w:sz w:val="32"/>
          <w:szCs w:val="32"/>
          <w:lang w:eastAsia="en-GB"/>
        </w:rPr>
      </w:pPr>
      <w:r w:rsidRPr="00666267">
        <w:rPr>
          <w:rFonts w:ascii="Avenir Next LT Pro" w:eastAsia="Times New Roman" w:hAnsi="Avenir Next LT Pro" w:cs="Arial"/>
          <w:bCs/>
          <w:color w:val="2C7C6F"/>
          <w:sz w:val="32"/>
          <w:szCs w:val="32"/>
          <w:lang w:eastAsia="en-GB"/>
        </w:rPr>
        <w:t xml:space="preserve">Before the big day, please can you kindly </w:t>
      </w:r>
      <w:r>
        <w:rPr>
          <w:rFonts w:ascii="Avenir Next LT Pro" w:eastAsia="Times New Roman" w:hAnsi="Avenir Next LT Pro" w:cs="Arial"/>
          <w:bCs/>
          <w:color w:val="2C7C6F"/>
          <w:sz w:val="32"/>
          <w:szCs w:val="32"/>
          <w:lang w:eastAsia="en-GB"/>
        </w:rPr>
        <w:t>read the permission statements overleaf to consent to your child’s participation</w:t>
      </w:r>
      <w:r w:rsidRPr="00666267">
        <w:rPr>
          <w:rFonts w:ascii="Avenir Next LT Pro" w:eastAsia="Times New Roman" w:hAnsi="Avenir Next LT Pro" w:cs="Arial"/>
          <w:bCs/>
          <w:color w:val="2C7C6F"/>
          <w:sz w:val="32"/>
          <w:szCs w:val="32"/>
          <w:lang w:eastAsia="en-GB"/>
        </w:rPr>
        <w:t>.</w:t>
      </w:r>
    </w:p>
    <w:p w14:paraId="0AB9F71F" w14:textId="77777777" w:rsidR="002F50D9" w:rsidRPr="00666267" w:rsidRDefault="002F50D9" w:rsidP="002F50D9">
      <w:pPr>
        <w:jc w:val="both"/>
        <w:rPr>
          <w:rFonts w:ascii="Avenir Next LT Pro" w:eastAsia="Times New Roman" w:hAnsi="Avenir Next LT Pro" w:cs="Arial"/>
          <w:bCs/>
          <w:color w:val="2C7C6F"/>
          <w:sz w:val="32"/>
          <w:szCs w:val="32"/>
          <w:lang w:eastAsia="en-GB"/>
        </w:rPr>
      </w:pPr>
    </w:p>
    <w:p w14:paraId="1B4A1EC1" w14:textId="77777777" w:rsidR="002F50D9" w:rsidRDefault="002F50D9" w:rsidP="002F50D9">
      <w:pPr>
        <w:jc w:val="both"/>
        <w:rPr>
          <w:rFonts w:ascii="Avenir Next LT Pro" w:eastAsia="Times New Roman" w:hAnsi="Avenir Next LT Pro" w:cs="Arial"/>
          <w:b/>
          <w:color w:val="54BDC1"/>
          <w:sz w:val="32"/>
          <w:szCs w:val="32"/>
          <w:lang w:eastAsia="en-GB"/>
        </w:rPr>
      </w:pPr>
      <w:r>
        <w:rPr>
          <w:rFonts w:ascii="Avenir Next LT Pro" w:eastAsia="Times New Roman" w:hAnsi="Avenir Next LT Pro" w:cs="Arial"/>
          <w:bCs/>
          <w:color w:val="2C7C6F"/>
          <w:sz w:val="32"/>
          <w:szCs w:val="32"/>
          <w:lang w:eastAsia="en-GB"/>
        </w:rPr>
        <w:t>We l</w:t>
      </w:r>
      <w:r w:rsidRPr="00666267">
        <w:rPr>
          <w:rFonts w:ascii="Avenir Next LT Pro" w:eastAsia="Times New Roman" w:hAnsi="Avenir Next LT Pro" w:cs="Arial"/>
          <w:bCs/>
          <w:color w:val="2C7C6F"/>
          <w:sz w:val="32"/>
          <w:szCs w:val="32"/>
          <w:lang w:eastAsia="en-GB"/>
        </w:rPr>
        <w:t xml:space="preserve">ook forward to seeing you at the </w:t>
      </w:r>
      <w:r w:rsidRPr="00666267">
        <w:rPr>
          <w:rFonts w:ascii="Avenir Next LT Pro" w:eastAsia="Times New Roman" w:hAnsi="Avenir Next LT Pro" w:cs="Arial"/>
          <w:b/>
          <w:color w:val="E61B60"/>
          <w:sz w:val="32"/>
          <w:szCs w:val="32"/>
          <w:lang w:eastAsia="en-GB"/>
        </w:rPr>
        <w:t xml:space="preserve">Go Wild! </w:t>
      </w:r>
      <w:r w:rsidRPr="00731239">
        <w:rPr>
          <w:rFonts w:ascii="Avenir Next LT Pro" w:eastAsia="Times New Roman" w:hAnsi="Avenir Next LT Pro" w:cs="Arial"/>
          <w:b/>
          <w:color w:val="54BDC1"/>
          <w:sz w:val="32"/>
          <w:szCs w:val="32"/>
          <w:lang w:eastAsia="en-GB"/>
        </w:rPr>
        <w:t>Party</w:t>
      </w:r>
    </w:p>
    <w:p w14:paraId="31026332" w14:textId="77777777" w:rsidR="002F50D9" w:rsidRPr="004A68B2" w:rsidRDefault="002F50D9" w:rsidP="002F50D9">
      <w:pPr>
        <w:jc w:val="right"/>
        <w:rPr>
          <w:rFonts w:ascii="Avenir Next LT Pro" w:eastAsia="Times New Roman" w:hAnsi="Avenir Next LT Pro" w:cs="Arial"/>
          <w:bCs/>
          <w:color w:val="2C7C6F"/>
          <w:sz w:val="32"/>
          <w:szCs w:val="32"/>
          <w:lang w:eastAsia="en-GB"/>
        </w:rPr>
      </w:pPr>
      <w:r w:rsidRPr="004A68B2">
        <w:rPr>
          <w:noProof/>
          <w:color w:val="2C7C6F"/>
        </w:rPr>
        <w:drawing>
          <wp:anchor distT="0" distB="0" distL="114300" distR="114300" simplePos="0" relativeHeight="251658240" behindDoc="1" locked="0" layoutInCell="1" allowOverlap="1" wp14:anchorId="6BEB79E4" wp14:editId="5A2BDE43">
            <wp:simplePos x="0" y="0"/>
            <wp:positionH relativeFrom="page">
              <wp:align>left</wp:align>
            </wp:positionH>
            <wp:positionV relativeFrom="paragraph">
              <wp:posOffset>463203</wp:posOffset>
            </wp:positionV>
            <wp:extent cx="7760335" cy="2253168"/>
            <wp:effectExtent l="0" t="0" r="0" b="0"/>
            <wp:wrapTight wrapText="bothSides">
              <wp:wrapPolygon edited="0">
                <wp:start x="0" y="0"/>
                <wp:lineTo x="0" y="21369"/>
                <wp:lineTo x="21528" y="21369"/>
                <wp:lineTo x="21528" y="0"/>
                <wp:lineTo x="0" y="0"/>
              </wp:wrapPolygon>
            </wp:wrapTight>
            <wp:docPr id="8" name="Picture 8" descr="A group of birds flying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birds flying in the s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335" cy="2253168"/>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4A68B2">
          <w:rPr>
            <w:rStyle w:val="Hyperlink"/>
            <w:rFonts w:ascii="Avenir Next LT Pro" w:eastAsia="Times New Roman" w:hAnsi="Avenir Next LT Pro" w:cs="Arial"/>
            <w:bCs/>
            <w:color w:val="2C7C6F"/>
            <w:sz w:val="32"/>
            <w:szCs w:val="32"/>
            <w:lang w:eastAsia="en-GB"/>
          </w:rPr>
          <w:t>www.thewillowshorringer.com</w:t>
        </w:r>
      </w:hyperlink>
    </w:p>
    <w:p w14:paraId="43A45419" w14:textId="1E6D77DF" w:rsidR="002F50D9" w:rsidRPr="00AA4532" w:rsidRDefault="002F50D9" w:rsidP="002F50D9">
      <w:pPr>
        <w:rPr>
          <w:rFonts w:ascii="Avenir Next LT Pro" w:hAnsi="Avenir Next LT Pro"/>
          <w:b/>
          <w:noProof/>
          <w:color w:val="074F6A" w:themeColor="accent4" w:themeShade="80"/>
          <w:sz w:val="36"/>
          <w:szCs w:val="36"/>
          <w:lang w:eastAsia="en-GB"/>
        </w:rPr>
      </w:pPr>
      <w:r w:rsidRPr="00AA4532">
        <w:rPr>
          <w:rFonts w:ascii="Comic Sans MS" w:hAnsi="Comic Sans MS"/>
          <w:b/>
          <w:noProof/>
          <w:color w:val="FBBB16"/>
          <w:sz w:val="36"/>
          <w:szCs w:val="36"/>
          <w:lang w:eastAsia="en-GB"/>
        </w:rPr>
        <w:lastRenderedPageBreak/>
        <w:t xml:space="preserve"> </w:t>
      </w:r>
    </w:p>
    <w:p w14:paraId="123B223E" w14:textId="77777777" w:rsidR="002F50D9" w:rsidRDefault="002F50D9" w:rsidP="002F50D9">
      <w:pPr>
        <w:shd w:val="clear" w:color="auto" w:fill="FFFFFF" w:themeFill="background1"/>
        <w:jc w:val="center"/>
        <w:rPr>
          <w:rFonts w:ascii="Avenir Next LT Pro" w:hAnsi="Avenir Next LT Pro"/>
          <w:b/>
          <w:color w:val="FBBB16"/>
          <w:sz w:val="36"/>
          <w:szCs w:val="36"/>
        </w:rPr>
      </w:pPr>
      <w:r>
        <w:rPr>
          <w:rFonts w:ascii="Avenir Next LT Pro" w:hAnsi="Avenir Next LT Pro"/>
          <w:b/>
          <w:color w:val="FBBB16"/>
          <w:sz w:val="36"/>
          <w:szCs w:val="36"/>
        </w:rPr>
        <w:t xml:space="preserve"> </w:t>
      </w:r>
      <w:r w:rsidRPr="006C42ED">
        <w:rPr>
          <w:rFonts w:ascii="Avenir Next LT Pro" w:hAnsi="Avenir Next LT Pro"/>
          <w:b/>
          <w:color w:val="FBBB16"/>
          <w:sz w:val="36"/>
          <w:szCs w:val="36"/>
        </w:rPr>
        <w:t xml:space="preserve"> </w:t>
      </w:r>
    </w:p>
    <w:p w14:paraId="309B6A9C" w14:textId="77777777" w:rsidR="002F50D9" w:rsidRDefault="002F50D9" w:rsidP="002F50D9">
      <w:pPr>
        <w:shd w:val="clear" w:color="auto" w:fill="FFFFFF" w:themeFill="background1"/>
        <w:jc w:val="center"/>
        <w:rPr>
          <w:rFonts w:ascii="Alasassy Caps" w:hAnsi="Alasassy Caps"/>
          <w:b/>
          <w:color w:val="54BDC1"/>
          <w:sz w:val="48"/>
          <w:szCs w:val="48"/>
        </w:rPr>
      </w:pPr>
      <w:r w:rsidRPr="00197444">
        <w:rPr>
          <w:rFonts w:ascii="Alasassy Caps" w:hAnsi="Alasassy Caps"/>
          <w:b/>
          <w:color w:val="54BDC1"/>
          <w:sz w:val="48"/>
          <w:szCs w:val="48"/>
        </w:rPr>
        <w:t xml:space="preserve">You have been invited to _______________________ </w:t>
      </w:r>
    </w:p>
    <w:p w14:paraId="5555A612" w14:textId="77777777" w:rsidR="002F50D9" w:rsidRPr="00985520" w:rsidRDefault="002F50D9" w:rsidP="002F50D9">
      <w:pPr>
        <w:shd w:val="clear" w:color="auto" w:fill="FFFFFF" w:themeFill="background1"/>
        <w:jc w:val="center"/>
        <w:rPr>
          <w:rFonts w:ascii="Alasassy Caps" w:hAnsi="Alasassy Caps"/>
          <w:b/>
          <w:color w:val="54BDC1"/>
          <w:sz w:val="36"/>
          <w:szCs w:val="36"/>
        </w:rPr>
      </w:pPr>
    </w:p>
    <w:p w14:paraId="51D0D5FE" w14:textId="77777777" w:rsidR="002F50D9" w:rsidRPr="00197444" w:rsidRDefault="002F50D9" w:rsidP="002F50D9">
      <w:pPr>
        <w:shd w:val="clear" w:color="auto" w:fill="FFFFFF" w:themeFill="background1"/>
        <w:jc w:val="center"/>
        <w:rPr>
          <w:rFonts w:ascii="Alasassy Caps" w:hAnsi="Alasassy Caps"/>
          <w:b/>
          <w:color w:val="54BDC1"/>
          <w:sz w:val="48"/>
          <w:szCs w:val="48"/>
        </w:rPr>
      </w:pPr>
      <w:r w:rsidRPr="00197444">
        <w:rPr>
          <w:rFonts w:ascii="Alasassy Caps" w:hAnsi="Alasassy Caps"/>
          <w:b/>
          <w:color w:val="E61B60"/>
          <w:sz w:val="48"/>
          <w:szCs w:val="48"/>
        </w:rPr>
        <w:t xml:space="preserve">Go Wild! </w:t>
      </w:r>
      <w:r w:rsidRPr="00197444">
        <w:rPr>
          <w:rFonts w:ascii="Alasassy Caps" w:hAnsi="Alasassy Caps"/>
          <w:b/>
          <w:color w:val="54BDC1"/>
          <w:sz w:val="48"/>
          <w:szCs w:val="48"/>
        </w:rPr>
        <w:t xml:space="preserve">Party </w:t>
      </w:r>
      <w:r w:rsidRPr="00594633">
        <w:rPr>
          <w:rFonts w:ascii="Alasassy Caps" w:hAnsi="Alasassy Caps"/>
          <w:b/>
          <w:color w:val="7DA392"/>
          <w:sz w:val="48"/>
          <w:szCs w:val="48"/>
          <w14:textFill>
            <w14:gradFill>
              <w14:gsLst>
                <w14:gs w14:pos="0">
                  <w14:srgbClr w14:val="7DA392">
                    <w14:shade w14:val="30000"/>
                    <w14:satMod w14:val="115000"/>
                  </w14:srgbClr>
                </w14:gs>
                <w14:gs w14:pos="50000">
                  <w14:srgbClr w14:val="7DA392">
                    <w14:shade w14:val="67500"/>
                    <w14:satMod w14:val="115000"/>
                  </w14:srgbClr>
                </w14:gs>
                <w14:gs w14:pos="100000">
                  <w14:srgbClr w14:val="7DA392">
                    <w14:shade w14:val="100000"/>
                    <w14:satMod w14:val="115000"/>
                  </w14:srgbClr>
                </w14:gs>
              </w14:gsLst>
              <w14:lin w14:ang="2700000" w14:scaled="0"/>
            </w14:gradFill>
          </w14:textFill>
        </w:rPr>
        <w:t>at The Willows</w:t>
      </w:r>
    </w:p>
    <w:p w14:paraId="53AE6483" w14:textId="77777777" w:rsidR="002F50D9" w:rsidRPr="001D70EC" w:rsidRDefault="002F50D9" w:rsidP="002F50D9">
      <w:pPr>
        <w:shd w:val="clear" w:color="auto" w:fill="FFFFFF" w:themeFill="background1"/>
        <w:jc w:val="center"/>
        <w:rPr>
          <w:rFonts w:ascii="Alasassy Caps" w:hAnsi="Alasassy Caps"/>
          <w:b/>
          <w:color w:val="54BDC1"/>
        </w:rPr>
      </w:pPr>
    </w:p>
    <w:p w14:paraId="6452DD5D" w14:textId="77777777" w:rsidR="002F50D9" w:rsidRPr="00197444" w:rsidRDefault="002F50D9" w:rsidP="002F50D9">
      <w:pPr>
        <w:shd w:val="clear" w:color="auto" w:fill="FFFFFF" w:themeFill="background1"/>
        <w:jc w:val="center"/>
        <w:rPr>
          <w:rFonts w:ascii="Alasassy Caps" w:hAnsi="Alasassy Caps"/>
          <w:b/>
          <w:color w:val="54BDC1"/>
          <w:sz w:val="48"/>
          <w:szCs w:val="48"/>
        </w:rPr>
      </w:pPr>
      <w:r w:rsidRPr="00197444">
        <w:rPr>
          <w:rFonts w:ascii="Alasassy Caps" w:hAnsi="Alasassy Caps"/>
          <w:b/>
          <w:color w:val="54BDC1"/>
          <w:sz w:val="48"/>
          <w:szCs w:val="48"/>
        </w:rPr>
        <w:t>On _________________________ at _________________</w:t>
      </w:r>
    </w:p>
    <w:p w14:paraId="5A032894" w14:textId="77777777" w:rsidR="002F50D9" w:rsidRPr="008D6599" w:rsidRDefault="002F50D9" w:rsidP="002F50D9">
      <w:pPr>
        <w:shd w:val="clear" w:color="auto" w:fill="FFFFFF" w:themeFill="background1"/>
        <w:rPr>
          <w:rFonts w:ascii="Avenir Next LT Pro" w:hAnsi="Avenir Next LT Pro"/>
          <w:bCs/>
          <w:color w:val="E61B60"/>
          <w:sz w:val="40"/>
          <w:szCs w:val="40"/>
        </w:rPr>
      </w:pPr>
    </w:p>
    <w:p w14:paraId="46388FE8" w14:textId="77777777" w:rsidR="002F50D9" w:rsidRDefault="002F50D9" w:rsidP="002F50D9">
      <w:pPr>
        <w:shd w:val="clear" w:color="auto" w:fill="FFFFFF" w:themeFill="background1"/>
        <w:jc w:val="center"/>
        <w:rPr>
          <w:rFonts w:ascii="Alasassy Caps" w:hAnsi="Alasassy Caps"/>
          <w:bCs/>
          <w:color w:val="E61B60"/>
          <w:sz w:val="40"/>
          <w:szCs w:val="40"/>
        </w:rPr>
      </w:pPr>
      <w:r w:rsidRPr="008D6599">
        <w:rPr>
          <w:rFonts w:ascii="Alasassy Caps" w:hAnsi="Alasassy Caps"/>
          <w:bCs/>
          <w:color w:val="E61B60"/>
          <w:sz w:val="40"/>
          <w:szCs w:val="40"/>
        </w:rPr>
        <w:t>There will be adventurous activities for us to enjoy</w:t>
      </w:r>
      <w:r>
        <w:rPr>
          <w:rFonts w:ascii="Alasassy Caps" w:hAnsi="Alasassy Caps"/>
          <w:bCs/>
          <w:color w:val="E61B60"/>
          <w:sz w:val="40"/>
          <w:szCs w:val="40"/>
        </w:rPr>
        <w:t>!</w:t>
      </w:r>
    </w:p>
    <w:p w14:paraId="02F57E78" w14:textId="77777777" w:rsidR="002F50D9" w:rsidRPr="00E119C8" w:rsidRDefault="002F50D9" w:rsidP="002F50D9">
      <w:pPr>
        <w:shd w:val="clear" w:color="auto" w:fill="FFFFFF" w:themeFill="background1"/>
        <w:jc w:val="center"/>
        <w:rPr>
          <w:rFonts w:ascii="Alasassy Caps" w:hAnsi="Alasassy Caps"/>
          <w:bCs/>
          <w:color w:val="E61B60"/>
          <w:sz w:val="20"/>
          <w:szCs w:val="20"/>
        </w:rPr>
      </w:pPr>
    </w:p>
    <w:p w14:paraId="1F016423" w14:textId="77777777" w:rsidR="002F50D9" w:rsidRDefault="002F50D9" w:rsidP="002F50D9">
      <w:pPr>
        <w:shd w:val="clear" w:color="auto" w:fill="FFFFFF" w:themeFill="background1"/>
        <w:jc w:val="center"/>
        <w:rPr>
          <w:rFonts w:ascii="Alasassy Caps" w:hAnsi="Alasassy Caps"/>
          <w:bCs/>
          <w:color w:val="54BDC1"/>
          <w:sz w:val="40"/>
          <w:szCs w:val="40"/>
        </w:rPr>
      </w:pPr>
      <w:r w:rsidRPr="008D6599">
        <w:rPr>
          <w:rFonts w:ascii="Alasassy Caps" w:hAnsi="Alasassy Caps"/>
          <w:bCs/>
          <w:color w:val="54BDC1"/>
          <w:sz w:val="40"/>
          <w:szCs w:val="40"/>
        </w:rPr>
        <w:t>We will be eating butchers sausages in rolls and s</w:t>
      </w:r>
      <w:r>
        <w:rPr>
          <w:rFonts w:ascii="Alasassy Caps" w:hAnsi="Alasassy Caps"/>
          <w:bCs/>
          <w:color w:val="54BDC1"/>
          <w:sz w:val="40"/>
          <w:szCs w:val="40"/>
        </w:rPr>
        <w:t>’</w:t>
      </w:r>
      <w:r w:rsidRPr="008D6599">
        <w:rPr>
          <w:rFonts w:ascii="Alasassy Caps" w:hAnsi="Alasassy Caps"/>
          <w:bCs/>
          <w:color w:val="54BDC1"/>
          <w:sz w:val="40"/>
          <w:szCs w:val="40"/>
        </w:rPr>
        <w:t xml:space="preserve">mores, </w:t>
      </w:r>
    </w:p>
    <w:p w14:paraId="136B6272" w14:textId="64AFE904" w:rsidR="002F50D9" w:rsidRPr="005B5ADE" w:rsidRDefault="002F50D9" w:rsidP="002F50D9">
      <w:pPr>
        <w:shd w:val="clear" w:color="auto" w:fill="FFFFFF" w:themeFill="background1"/>
        <w:jc w:val="center"/>
        <w:rPr>
          <w:rFonts w:ascii="Alasassy Caps" w:hAnsi="Alasassy Caps"/>
          <w:bCs/>
          <w:color w:val="E61B60"/>
          <w:sz w:val="28"/>
          <w:szCs w:val="28"/>
        </w:rPr>
      </w:pPr>
      <w:r w:rsidRPr="005B5ADE">
        <w:rPr>
          <w:rFonts w:ascii="Alasassy Caps" w:hAnsi="Alasassy Caps"/>
          <w:bCs/>
          <w:color w:val="E61B60"/>
          <w:sz w:val="28"/>
          <w:szCs w:val="28"/>
        </w:rPr>
        <w:t xml:space="preserve">if you have any dietary requirements, please let us know </w:t>
      </w:r>
      <w:r w:rsidR="008B3175">
        <w:rPr>
          <w:rFonts w:ascii="Alasassy Caps" w:hAnsi="Alasassy Caps"/>
          <w:bCs/>
          <w:color w:val="E61B60"/>
          <w:sz w:val="28"/>
          <w:szCs w:val="28"/>
        </w:rPr>
        <w:t xml:space="preserve">14 days </w:t>
      </w:r>
      <w:r w:rsidRPr="005B5ADE">
        <w:rPr>
          <w:rFonts w:ascii="Alasassy Caps" w:hAnsi="Alasassy Caps"/>
          <w:bCs/>
          <w:color w:val="E61B60"/>
          <w:sz w:val="28"/>
          <w:szCs w:val="28"/>
        </w:rPr>
        <w:t>before the big day.</w:t>
      </w:r>
    </w:p>
    <w:p w14:paraId="19AC5DB9" w14:textId="77777777" w:rsidR="002F50D9" w:rsidRPr="00E119C8" w:rsidRDefault="002F50D9" w:rsidP="002F50D9">
      <w:pPr>
        <w:shd w:val="clear" w:color="auto" w:fill="FFFFFF" w:themeFill="background1"/>
        <w:jc w:val="center"/>
        <w:rPr>
          <w:rFonts w:ascii="Alasassy Caps" w:hAnsi="Alasassy Caps"/>
          <w:b/>
          <w:color w:val="E61B60"/>
          <w:sz w:val="20"/>
          <w:szCs w:val="20"/>
        </w:rPr>
      </w:pPr>
    </w:p>
    <w:p w14:paraId="04943F6D" w14:textId="77777777" w:rsidR="002F50D9" w:rsidRDefault="002F50D9" w:rsidP="002F50D9">
      <w:pPr>
        <w:shd w:val="clear" w:color="auto" w:fill="FFFFFF" w:themeFill="background1"/>
        <w:jc w:val="center"/>
        <w:rPr>
          <w:rFonts w:ascii="Alasassy Caps" w:hAnsi="Alasassy Caps"/>
          <w:bCs/>
          <w:color w:val="E61B60"/>
          <w:sz w:val="40"/>
          <w:szCs w:val="40"/>
        </w:rPr>
      </w:pPr>
      <w:r w:rsidRPr="003004E9">
        <w:rPr>
          <w:rFonts w:ascii="Alasassy Caps" w:hAnsi="Alasassy Caps"/>
          <w:bCs/>
          <w:color w:val="E61B60"/>
          <w:sz w:val="40"/>
          <w:szCs w:val="40"/>
        </w:rPr>
        <w:t xml:space="preserve">Please read the statements below and RSVP </w:t>
      </w:r>
    </w:p>
    <w:p w14:paraId="4651FB6F" w14:textId="77777777" w:rsidR="002F50D9" w:rsidRPr="00985520" w:rsidRDefault="002F50D9" w:rsidP="002F50D9">
      <w:pPr>
        <w:shd w:val="clear" w:color="auto" w:fill="FFFFFF" w:themeFill="background1"/>
        <w:jc w:val="center"/>
        <w:rPr>
          <w:rFonts w:ascii="Alasassy Caps" w:hAnsi="Alasassy Caps"/>
          <w:bCs/>
          <w:color w:val="E61B60"/>
          <w:sz w:val="20"/>
          <w:szCs w:val="20"/>
        </w:rPr>
      </w:pPr>
    </w:p>
    <w:p w14:paraId="5227AC10" w14:textId="77777777" w:rsidR="002F50D9" w:rsidRDefault="002F50D9" w:rsidP="002F50D9">
      <w:pPr>
        <w:shd w:val="clear" w:color="auto" w:fill="FFFFFF" w:themeFill="background1"/>
        <w:jc w:val="center"/>
        <w:rPr>
          <w:rFonts w:ascii="Alasassy Caps" w:hAnsi="Alasassy Caps"/>
          <w:bCs/>
          <w:color w:val="E61B60"/>
          <w:sz w:val="40"/>
          <w:szCs w:val="40"/>
        </w:rPr>
      </w:pPr>
      <w:r w:rsidRPr="003004E9">
        <w:rPr>
          <w:rFonts w:ascii="Alasassy Caps" w:hAnsi="Alasassy Caps"/>
          <w:bCs/>
          <w:color w:val="E61B60"/>
          <w:sz w:val="40"/>
          <w:szCs w:val="40"/>
        </w:rPr>
        <w:t>to _______________</w:t>
      </w:r>
      <w:r>
        <w:rPr>
          <w:rFonts w:ascii="Alasassy Caps" w:hAnsi="Alasassy Caps"/>
          <w:bCs/>
          <w:color w:val="E61B60"/>
          <w:sz w:val="40"/>
          <w:szCs w:val="40"/>
        </w:rPr>
        <w:t>___________________</w:t>
      </w:r>
      <w:r w:rsidRPr="003004E9">
        <w:rPr>
          <w:rFonts w:ascii="Alasassy Caps" w:hAnsi="Alasassy Caps"/>
          <w:bCs/>
          <w:color w:val="E61B60"/>
          <w:sz w:val="40"/>
          <w:szCs w:val="40"/>
        </w:rPr>
        <w:t>____ 14  days before the party</w:t>
      </w:r>
    </w:p>
    <w:p w14:paraId="6445C6E6" w14:textId="77777777" w:rsidR="002F50D9" w:rsidRPr="00AB0007" w:rsidRDefault="002F50D9" w:rsidP="002F50D9">
      <w:pPr>
        <w:shd w:val="clear" w:color="auto" w:fill="FFFFFF" w:themeFill="background1"/>
        <w:jc w:val="center"/>
        <w:rPr>
          <w:rFonts w:ascii="Alasassy Caps" w:hAnsi="Alasassy Caps"/>
          <w:bCs/>
          <w:color w:val="E61B6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F50D9" w:rsidRPr="005B5ADE" w14:paraId="21DE25DB" w14:textId="77777777" w:rsidTr="00BB5B50">
        <w:tc>
          <w:tcPr>
            <w:tcW w:w="5000" w:type="pct"/>
            <w:shd w:val="clear" w:color="auto" w:fill="54BDC1"/>
          </w:tcPr>
          <w:p w14:paraId="51FAE98A" w14:textId="77777777" w:rsidR="002F50D9" w:rsidRPr="00985520" w:rsidRDefault="002F50D9" w:rsidP="00BB5B50">
            <w:pPr>
              <w:jc w:val="both"/>
              <w:rPr>
                <w:rFonts w:ascii="Alasassy Caps" w:hAnsi="Alasassy Caps"/>
                <w:b/>
                <w:bCs/>
                <w:color w:val="FFFFFF" w:themeColor="background1"/>
                <w:sz w:val="28"/>
                <w:szCs w:val="28"/>
              </w:rPr>
            </w:pPr>
            <w:r w:rsidRPr="00985520">
              <w:rPr>
                <w:rFonts w:ascii="Alasassy Caps" w:hAnsi="Alasassy Caps"/>
                <w:b/>
                <w:bCs/>
                <w:color w:val="FFFFFF" w:themeColor="background1"/>
                <w:sz w:val="28"/>
                <w:szCs w:val="28"/>
              </w:rPr>
              <w:t>Activity Consent</w:t>
            </w:r>
          </w:p>
        </w:tc>
      </w:tr>
      <w:tr w:rsidR="002F50D9" w:rsidRPr="005B5ADE" w14:paraId="1E8B801A" w14:textId="77777777" w:rsidTr="00BB5B50">
        <w:tc>
          <w:tcPr>
            <w:tcW w:w="5000" w:type="pct"/>
          </w:tcPr>
          <w:p w14:paraId="625F0A6A" w14:textId="77777777" w:rsidR="002F50D9" w:rsidRPr="005B5ADE" w:rsidRDefault="002F50D9" w:rsidP="00BB5B50">
            <w:pPr>
              <w:jc w:val="both"/>
              <w:rPr>
                <w:rFonts w:ascii="Avenir Next LT Pro" w:hAnsi="Avenir Next LT Pro"/>
                <w:color w:val="000000" w:themeColor="text1"/>
                <w:sz w:val="20"/>
                <w:szCs w:val="20"/>
              </w:rPr>
            </w:pPr>
            <w:r w:rsidRPr="005B5ADE">
              <w:rPr>
                <w:rFonts w:ascii="Avenir Next LT Pro" w:hAnsi="Avenir Next LT Pro"/>
                <w:sz w:val="20"/>
                <w:szCs w:val="20"/>
              </w:rPr>
              <w:t xml:space="preserve">At the Go Wild! Party your child may have the opportunity to take part in the activities listed below. If your child attends the Go Wild! party you give consent </w:t>
            </w:r>
            <w:r w:rsidRPr="005B5ADE">
              <w:rPr>
                <w:rFonts w:ascii="Avenir Next LT Pro" w:hAnsi="Avenir Next LT Pro"/>
                <w:color w:val="000000" w:themeColor="text1"/>
                <w:sz w:val="20"/>
                <w:szCs w:val="20"/>
              </w:rPr>
              <w:t>for your child to participate in:</w:t>
            </w:r>
          </w:p>
          <w:p w14:paraId="731F65C3"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Den building</w:t>
            </w:r>
          </w:p>
          <w:p w14:paraId="168FE134"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Fire lighting/cooking on an open fire (with adult supervision)</w:t>
            </w:r>
          </w:p>
          <w:p w14:paraId="28BF4901"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Bug hunting</w:t>
            </w:r>
          </w:p>
          <w:p w14:paraId="4D607F48"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Balancing bridges and low ropes</w:t>
            </w:r>
          </w:p>
          <w:p w14:paraId="09FFD7C8"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Raft riding</w:t>
            </w:r>
          </w:p>
          <w:p w14:paraId="3705D957"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Swinging on the tyre and rope swing</w:t>
            </w:r>
          </w:p>
          <w:p w14:paraId="766FB598"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Whittling using vegetable peelers/knives (over 7 years old)</w:t>
            </w:r>
          </w:p>
          <w:p w14:paraId="36968400"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Natural arts and crafts</w:t>
            </w:r>
          </w:p>
          <w:p w14:paraId="4752D089" w14:textId="77777777" w:rsidR="002F50D9" w:rsidRPr="005B5ADE" w:rsidRDefault="002F50D9" w:rsidP="00BB5B50">
            <w:pPr>
              <w:pStyle w:val="ListParagraph"/>
              <w:numPr>
                <w:ilvl w:val="0"/>
                <w:numId w:val="1"/>
              </w:numPr>
              <w:jc w:val="both"/>
              <w:rPr>
                <w:rFonts w:ascii="Avenir Next LT Pro" w:hAnsi="Avenir Next LT Pro"/>
                <w:color w:val="000000" w:themeColor="text1"/>
                <w:sz w:val="20"/>
                <w:szCs w:val="20"/>
              </w:rPr>
            </w:pPr>
            <w:r w:rsidRPr="005B5ADE">
              <w:rPr>
                <w:rFonts w:ascii="Avenir Next LT Pro" w:hAnsi="Avenir Next LT Pro"/>
                <w:color w:val="000000" w:themeColor="text1"/>
                <w:sz w:val="20"/>
                <w:szCs w:val="20"/>
              </w:rPr>
              <w:t>Tree climbing (no higher than 3 meters)</w:t>
            </w:r>
          </w:p>
          <w:p w14:paraId="4F16FE1F" w14:textId="77777777" w:rsidR="002F50D9" w:rsidRPr="005B5ADE" w:rsidRDefault="002F50D9" w:rsidP="00BB5B50">
            <w:pPr>
              <w:pStyle w:val="ListParagraph"/>
              <w:numPr>
                <w:ilvl w:val="0"/>
                <w:numId w:val="1"/>
              </w:numPr>
              <w:jc w:val="both"/>
              <w:rPr>
                <w:rFonts w:ascii="Avenir Next LT Pro" w:hAnsi="Avenir Next LT Pro"/>
                <w:sz w:val="20"/>
                <w:szCs w:val="20"/>
              </w:rPr>
            </w:pPr>
            <w:r w:rsidRPr="005B5ADE">
              <w:rPr>
                <w:rFonts w:ascii="Avenir Next LT Pro" w:hAnsi="Avenir Next LT Pro"/>
                <w:color w:val="000000" w:themeColor="text1"/>
                <w:sz w:val="20"/>
                <w:szCs w:val="20"/>
              </w:rPr>
              <w:t>Using tools, including mallets, drills and saws</w:t>
            </w:r>
          </w:p>
          <w:p w14:paraId="401FC9BF" w14:textId="77777777" w:rsidR="002F50D9" w:rsidRPr="005B5ADE" w:rsidRDefault="002F50D9" w:rsidP="00BB5B50">
            <w:pPr>
              <w:jc w:val="both"/>
              <w:rPr>
                <w:rFonts w:ascii="Avenir Next LT Pro" w:hAnsi="Avenir Next LT Pro"/>
                <w:sz w:val="20"/>
                <w:szCs w:val="20"/>
              </w:rPr>
            </w:pPr>
            <w:r w:rsidRPr="005B5ADE">
              <w:rPr>
                <w:rFonts w:ascii="Avenir Next LT Pro" w:hAnsi="Avenir Next LT Pro"/>
                <w:color w:val="000000" w:themeColor="text1"/>
                <w:sz w:val="20"/>
                <w:szCs w:val="20"/>
              </w:rPr>
              <w:t xml:space="preserve">Any activity involving ‘managed risk’ is carefully assessed.  Tool procedures/instructions and safety guidance is given at the beginning of each activity.  The Willows does not take responsibility for any injury that your child causes to them self because they </w:t>
            </w:r>
            <w:r w:rsidRPr="005B5ADE">
              <w:rPr>
                <w:rFonts w:ascii="Avenir Next LT Pro" w:hAnsi="Avenir Next LT Pro"/>
                <w:color w:val="000000" w:themeColor="text1"/>
                <w:sz w:val="20"/>
                <w:szCs w:val="20"/>
                <w:u w:val="single"/>
              </w:rPr>
              <w:t>have not</w:t>
            </w:r>
            <w:r w:rsidRPr="005B5ADE">
              <w:rPr>
                <w:rFonts w:ascii="Avenir Next LT Pro" w:hAnsi="Avenir Next LT Pro"/>
                <w:color w:val="000000" w:themeColor="text1"/>
                <w:sz w:val="20"/>
                <w:szCs w:val="20"/>
              </w:rPr>
              <w:t xml:space="preserve"> followed our procedures and guidance.  </w:t>
            </w:r>
          </w:p>
        </w:tc>
      </w:tr>
      <w:tr w:rsidR="002F50D9" w:rsidRPr="005B5ADE" w14:paraId="61B1D1AE" w14:textId="77777777" w:rsidTr="00BB5B50">
        <w:tc>
          <w:tcPr>
            <w:tcW w:w="5000" w:type="pct"/>
            <w:shd w:val="clear" w:color="auto" w:fill="54BDC1"/>
          </w:tcPr>
          <w:p w14:paraId="68BE2582" w14:textId="77777777" w:rsidR="002F50D9" w:rsidRPr="00985520" w:rsidRDefault="002F50D9" w:rsidP="00BB5B50">
            <w:pPr>
              <w:jc w:val="both"/>
              <w:rPr>
                <w:rFonts w:ascii="Alasassy Caps" w:hAnsi="Alasassy Caps"/>
                <w:sz w:val="28"/>
                <w:szCs w:val="28"/>
              </w:rPr>
            </w:pPr>
            <w:r w:rsidRPr="00985520">
              <w:rPr>
                <w:rFonts w:ascii="Alasassy Caps" w:hAnsi="Alasassy Caps"/>
                <w:b/>
                <w:color w:val="FFFFFF" w:themeColor="background1"/>
                <w:sz w:val="28"/>
                <w:szCs w:val="28"/>
              </w:rPr>
              <w:t>Photo Consent</w:t>
            </w:r>
          </w:p>
        </w:tc>
      </w:tr>
      <w:tr w:rsidR="002F50D9" w:rsidRPr="005B5ADE" w14:paraId="29F4BA47" w14:textId="77777777" w:rsidTr="00BB5B50">
        <w:tc>
          <w:tcPr>
            <w:tcW w:w="5000" w:type="pct"/>
            <w:tcBorders>
              <w:bottom w:val="single" w:sz="4" w:space="0" w:color="auto"/>
            </w:tcBorders>
          </w:tcPr>
          <w:p w14:paraId="7DC5D7CC" w14:textId="77777777" w:rsidR="002F50D9" w:rsidRPr="005B5ADE" w:rsidRDefault="002F50D9" w:rsidP="00BB5B50">
            <w:pPr>
              <w:jc w:val="both"/>
              <w:rPr>
                <w:rFonts w:ascii="Avenir Next LT Pro" w:hAnsi="Avenir Next LT Pro"/>
                <w:sz w:val="20"/>
                <w:szCs w:val="20"/>
              </w:rPr>
            </w:pPr>
            <w:r w:rsidRPr="005B5ADE">
              <w:rPr>
                <w:rFonts w:ascii="Avenir Next LT Pro" w:hAnsi="Avenir Next LT Pro"/>
                <w:sz w:val="20"/>
                <w:szCs w:val="20"/>
              </w:rPr>
              <w:t xml:space="preserve">At </w:t>
            </w:r>
            <w:r w:rsidRPr="005B5ADE">
              <w:rPr>
                <w:rFonts w:ascii="Avenir Next LT Pro" w:hAnsi="Avenir Next LT Pro"/>
                <w:color w:val="000000" w:themeColor="text1"/>
                <w:sz w:val="20"/>
                <w:szCs w:val="20"/>
              </w:rPr>
              <w:t>the Go Wild! Party</w:t>
            </w:r>
            <w:r w:rsidRPr="005B5ADE">
              <w:rPr>
                <w:rFonts w:ascii="Avenir Next LT Pro" w:hAnsi="Avenir Next LT Pro"/>
                <w:sz w:val="20"/>
                <w:szCs w:val="20"/>
              </w:rPr>
              <w:t xml:space="preserve"> </w:t>
            </w:r>
            <w:r w:rsidRPr="005B5ADE">
              <w:rPr>
                <w:rFonts w:ascii="Avenir Next LT Pro" w:eastAsia="Times New Roman" w:hAnsi="Avenir Next LT Pro" w:cs="Arial"/>
                <w:color w:val="000000" w:themeColor="text1"/>
                <w:sz w:val="20"/>
                <w:szCs w:val="20"/>
                <w:lang w:eastAsia="en-GB"/>
              </w:rPr>
              <w:t xml:space="preserve">photographs may be taken for the organisers personal use and for marketing purposes (to be used by The Willows, to advertise future events).  Children will not be identified by name in the photos.  </w:t>
            </w:r>
            <w:r w:rsidRPr="005B5ADE">
              <w:rPr>
                <w:rFonts w:ascii="Avenir Next LT Pro" w:hAnsi="Avenir Next LT Pro"/>
                <w:sz w:val="20"/>
                <w:szCs w:val="20"/>
              </w:rPr>
              <w:t xml:space="preserve">If you do not wish photos to be taken of your </w:t>
            </w:r>
            <w:proofErr w:type="gramStart"/>
            <w:r w:rsidRPr="005B5ADE">
              <w:rPr>
                <w:rFonts w:ascii="Avenir Next LT Pro" w:hAnsi="Avenir Next LT Pro"/>
                <w:sz w:val="20"/>
                <w:szCs w:val="20"/>
              </w:rPr>
              <w:t>child</w:t>
            </w:r>
            <w:proofErr w:type="gramEnd"/>
            <w:r w:rsidRPr="005B5ADE">
              <w:rPr>
                <w:rFonts w:ascii="Avenir Next LT Pro" w:hAnsi="Avenir Next LT Pro"/>
                <w:sz w:val="20"/>
                <w:szCs w:val="20"/>
              </w:rPr>
              <w:t xml:space="preserve"> please let the party organiser know when you RSVP.</w:t>
            </w:r>
          </w:p>
        </w:tc>
      </w:tr>
      <w:tr w:rsidR="002F50D9" w:rsidRPr="005B5ADE" w14:paraId="4F2A3FC5" w14:textId="77777777" w:rsidTr="00BB5B50">
        <w:tc>
          <w:tcPr>
            <w:tcW w:w="5000" w:type="pct"/>
            <w:tcBorders>
              <w:top w:val="single" w:sz="4" w:space="0" w:color="auto"/>
            </w:tcBorders>
            <w:shd w:val="clear" w:color="auto" w:fill="54BDC1"/>
          </w:tcPr>
          <w:p w14:paraId="2C9AF15D" w14:textId="77777777" w:rsidR="002F50D9" w:rsidRPr="00985520" w:rsidRDefault="002F50D9" w:rsidP="00BB5B50">
            <w:pPr>
              <w:jc w:val="both"/>
              <w:rPr>
                <w:rFonts w:ascii="Alasassy Caps" w:hAnsi="Alasassy Caps"/>
                <w:sz w:val="28"/>
                <w:szCs w:val="28"/>
              </w:rPr>
            </w:pPr>
            <w:r w:rsidRPr="00985520">
              <w:rPr>
                <w:rFonts w:ascii="Alasassy Caps" w:hAnsi="Alasassy Caps"/>
                <w:b/>
                <w:color w:val="FFFFFF" w:themeColor="background1"/>
                <w:sz w:val="28"/>
                <w:szCs w:val="28"/>
              </w:rPr>
              <w:t>Personal Information</w:t>
            </w:r>
          </w:p>
        </w:tc>
      </w:tr>
      <w:tr w:rsidR="002F50D9" w:rsidRPr="005B5ADE" w14:paraId="1F8287D9" w14:textId="77777777" w:rsidTr="00BB5B50">
        <w:trPr>
          <w:trHeight w:val="272"/>
        </w:trPr>
        <w:tc>
          <w:tcPr>
            <w:tcW w:w="5000" w:type="pct"/>
          </w:tcPr>
          <w:p w14:paraId="22DD513E" w14:textId="77777777" w:rsidR="002F50D9" w:rsidRPr="005B5ADE" w:rsidRDefault="002F50D9" w:rsidP="00BB5B50">
            <w:pPr>
              <w:jc w:val="both"/>
              <w:rPr>
                <w:rFonts w:ascii="Avenir Next LT Pro" w:hAnsi="Avenir Next LT Pro"/>
                <w:sz w:val="20"/>
                <w:szCs w:val="20"/>
              </w:rPr>
            </w:pPr>
            <w:r w:rsidRPr="005B5ADE">
              <w:rPr>
                <w:rFonts w:ascii="Avenir Next LT Pro" w:hAnsi="Avenir Next LT Pro"/>
                <w:sz w:val="20"/>
                <w:szCs w:val="20"/>
              </w:rPr>
              <w:t xml:space="preserve">We require a contact name and number (parent or guardian) </w:t>
            </w:r>
            <w:r>
              <w:rPr>
                <w:rFonts w:ascii="Avenir Next LT Pro" w:hAnsi="Avenir Next LT Pro"/>
                <w:sz w:val="20"/>
                <w:szCs w:val="20"/>
              </w:rPr>
              <w:t>just in case</w:t>
            </w:r>
            <w:r w:rsidRPr="005B5ADE">
              <w:rPr>
                <w:rFonts w:ascii="Avenir Next LT Pro" w:hAnsi="Avenir Next LT Pro"/>
                <w:sz w:val="20"/>
                <w:szCs w:val="20"/>
              </w:rPr>
              <w:t xml:space="preserve"> we need to contact you during the party.  Please ensure the organiser has this information prior to the big day. This information will be gathered and stored responsibly by the organiser. </w:t>
            </w:r>
          </w:p>
        </w:tc>
      </w:tr>
      <w:tr w:rsidR="002F50D9" w:rsidRPr="005B5ADE" w14:paraId="091ECFC8" w14:textId="77777777" w:rsidTr="00BB5B50">
        <w:trPr>
          <w:trHeight w:val="272"/>
        </w:trPr>
        <w:tc>
          <w:tcPr>
            <w:tcW w:w="5000" w:type="pct"/>
            <w:shd w:val="clear" w:color="auto" w:fill="54BDC1"/>
          </w:tcPr>
          <w:p w14:paraId="6DA25EE1" w14:textId="6750938B" w:rsidR="002F50D9" w:rsidRPr="00985520" w:rsidRDefault="002F50D9" w:rsidP="00BB5B50">
            <w:pPr>
              <w:rPr>
                <w:rFonts w:ascii="Alasassy Caps" w:hAnsi="Alasassy Caps"/>
                <w:sz w:val="28"/>
                <w:szCs w:val="28"/>
              </w:rPr>
            </w:pPr>
            <w:r w:rsidRPr="00985520">
              <w:rPr>
                <w:rFonts w:ascii="Alasassy Caps" w:hAnsi="Alasassy Caps"/>
                <w:b/>
                <w:bCs/>
                <w:color w:val="FFFFFF" w:themeColor="background1"/>
                <w:sz w:val="28"/>
                <w:szCs w:val="28"/>
              </w:rPr>
              <w:t>Medical Information</w:t>
            </w:r>
            <w:r w:rsidR="006F7CF0">
              <w:rPr>
                <w:rFonts w:ascii="Alasassy Caps" w:hAnsi="Alasassy Caps"/>
                <w:b/>
                <w:bCs/>
                <w:color w:val="FFFFFF" w:themeColor="background1"/>
                <w:sz w:val="28"/>
                <w:szCs w:val="28"/>
              </w:rPr>
              <w:t xml:space="preserve"> and Consent to First Aid</w:t>
            </w:r>
          </w:p>
        </w:tc>
      </w:tr>
      <w:tr w:rsidR="002F50D9" w:rsidRPr="005B5ADE" w14:paraId="7B098651" w14:textId="77777777" w:rsidTr="00BB5B50">
        <w:trPr>
          <w:trHeight w:val="272"/>
        </w:trPr>
        <w:tc>
          <w:tcPr>
            <w:tcW w:w="5000" w:type="pct"/>
          </w:tcPr>
          <w:p w14:paraId="7E15F0D0" w14:textId="77777777" w:rsidR="002F50D9" w:rsidRPr="00CE4C3E" w:rsidRDefault="002F50D9" w:rsidP="00BB5B50">
            <w:pPr>
              <w:jc w:val="both"/>
              <w:rPr>
                <w:rFonts w:ascii="Avenir Next LT Pro" w:hAnsi="Avenir Next LT Pro"/>
                <w:sz w:val="20"/>
                <w:szCs w:val="20"/>
              </w:rPr>
            </w:pPr>
            <w:r w:rsidRPr="00CE4C3E">
              <w:rPr>
                <w:rFonts w:ascii="Avenir Next LT Pro" w:hAnsi="Avenir Next LT Pro"/>
                <w:sz w:val="20"/>
                <w:szCs w:val="20"/>
              </w:rPr>
              <w:t>Please let the party organiser know if you child:</w:t>
            </w:r>
          </w:p>
          <w:p w14:paraId="2AC44E81" w14:textId="77777777" w:rsidR="002F50D9" w:rsidRPr="00CE4C3E" w:rsidRDefault="002F50D9" w:rsidP="002F50D9">
            <w:pPr>
              <w:pStyle w:val="ListParagraph"/>
              <w:numPr>
                <w:ilvl w:val="0"/>
                <w:numId w:val="2"/>
              </w:numPr>
              <w:jc w:val="both"/>
              <w:rPr>
                <w:rFonts w:ascii="Avenir Next LT Pro" w:hAnsi="Avenir Next LT Pro"/>
                <w:b/>
                <w:sz w:val="20"/>
                <w:szCs w:val="20"/>
              </w:rPr>
            </w:pPr>
            <w:r>
              <w:rPr>
                <w:rFonts w:ascii="Avenir Next LT Pro" w:hAnsi="Avenir Next LT Pro"/>
                <w:sz w:val="20"/>
                <w:szCs w:val="20"/>
              </w:rPr>
              <w:t>h</w:t>
            </w:r>
            <w:r w:rsidRPr="00CE4C3E">
              <w:rPr>
                <w:rFonts w:ascii="Avenir Next LT Pro" w:hAnsi="Avenir Next LT Pro"/>
                <w:sz w:val="20"/>
                <w:szCs w:val="20"/>
              </w:rPr>
              <w:t>as asthma, allergies (</w:t>
            </w:r>
            <w:r w:rsidRPr="00CA451B">
              <w:rPr>
                <w:rFonts w:ascii="Avenir Next LT Pro" w:hAnsi="Avenir Next LT Pro"/>
                <w:bCs/>
                <w:sz w:val="20"/>
                <w:szCs w:val="20"/>
              </w:rPr>
              <w:t>including food allergies</w:t>
            </w:r>
            <w:r w:rsidRPr="00CE4C3E">
              <w:rPr>
                <w:rFonts w:ascii="Avenir Next LT Pro" w:hAnsi="Avenir Next LT Pro"/>
                <w:sz w:val="20"/>
                <w:szCs w:val="20"/>
              </w:rPr>
              <w:t xml:space="preserve">) or other medical conditions that the </w:t>
            </w:r>
            <w:r>
              <w:rPr>
                <w:rFonts w:ascii="Avenir Next LT Pro" w:hAnsi="Avenir Next LT Pro"/>
                <w:sz w:val="20"/>
                <w:szCs w:val="20"/>
              </w:rPr>
              <w:t xml:space="preserve">organiser or </w:t>
            </w:r>
            <w:r w:rsidRPr="00CE4C3E">
              <w:rPr>
                <w:rFonts w:ascii="Avenir Next LT Pro" w:hAnsi="Avenir Next LT Pro"/>
                <w:sz w:val="20"/>
                <w:szCs w:val="20"/>
              </w:rPr>
              <w:t>staff at The Willows need to be aware of</w:t>
            </w:r>
          </w:p>
          <w:p w14:paraId="480476EA" w14:textId="77777777" w:rsidR="002F50D9" w:rsidRPr="00CE4C3E" w:rsidRDefault="002F50D9" w:rsidP="002F50D9">
            <w:pPr>
              <w:pStyle w:val="ListParagraph"/>
              <w:numPr>
                <w:ilvl w:val="0"/>
                <w:numId w:val="2"/>
              </w:numPr>
              <w:jc w:val="both"/>
              <w:rPr>
                <w:rFonts w:ascii="Avenir Next LT Pro" w:hAnsi="Avenir Next LT Pro"/>
                <w:b/>
                <w:sz w:val="20"/>
                <w:szCs w:val="20"/>
              </w:rPr>
            </w:pPr>
            <w:r w:rsidRPr="00CE4C3E">
              <w:rPr>
                <w:rFonts w:ascii="Avenir Next LT Pro" w:hAnsi="Avenir Next LT Pro"/>
                <w:sz w:val="20"/>
                <w:szCs w:val="20"/>
              </w:rPr>
              <w:t>is taking any medication that may affect their experience at the party</w:t>
            </w:r>
          </w:p>
          <w:p w14:paraId="3F1C6898" w14:textId="77777777" w:rsidR="002F50D9" w:rsidRDefault="002F50D9" w:rsidP="002F50D9">
            <w:pPr>
              <w:pStyle w:val="ListParagraph"/>
              <w:numPr>
                <w:ilvl w:val="0"/>
                <w:numId w:val="2"/>
              </w:numPr>
              <w:jc w:val="both"/>
              <w:rPr>
                <w:rFonts w:ascii="Avenir Next LT Pro" w:hAnsi="Avenir Next LT Pro"/>
                <w:sz w:val="20"/>
                <w:szCs w:val="20"/>
              </w:rPr>
            </w:pPr>
            <w:r w:rsidRPr="00CE4C3E">
              <w:rPr>
                <w:rFonts w:ascii="Avenir Next LT Pro" w:hAnsi="Avenir Next LT Pro"/>
                <w:sz w:val="20"/>
                <w:szCs w:val="20"/>
              </w:rPr>
              <w:t xml:space="preserve">has had </w:t>
            </w:r>
            <w:r w:rsidRPr="005B5ADE">
              <w:rPr>
                <w:rFonts w:ascii="Avenir Next LT Pro" w:hAnsi="Avenir Next LT Pro"/>
                <w:sz w:val="20"/>
                <w:szCs w:val="20"/>
              </w:rPr>
              <w:t>an allergic reaction to a bee or wasp sting</w:t>
            </w:r>
          </w:p>
          <w:p w14:paraId="6E52D6DB" w14:textId="5266F133" w:rsidR="006F7CF0" w:rsidRPr="006F7CF0" w:rsidRDefault="009E2E8B" w:rsidP="006F7CF0">
            <w:pPr>
              <w:jc w:val="both"/>
              <w:rPr>
                <w:rFonts w:ascii="Avenir Next LT Pro" w:hAnsi="Avenir Next LT Pro"/>
                <w:sz w:val="20"/>
                <w:szCs w:val="20"/>
              </w:rPr>
            </w:pPr>
            <w:r>
              <w:rPr>
                <w:rFonts w:ascii="Avenir Next LT Pro" w:hAnsi="Avenir Next LT Pro"/>
                <w:sz w:val="20"/>
                <w:szCs w:val="20"/>
              </w:rPr>
              <w:t xml:space="preserve">By attending the party you consent </w:t>
            </w:r>
            <w:r w:rsidR="00342A10">
              <w:rPr>
                <w:rFonts w:ascii="Avenir Next LT Pro" w:hAnsi="Avenir Next LT Pro"/>
                <w:sz w:val="20"/>
                <w:szCs w:val="20"/>
              </w:rPr>
              <w:t xml:space="preserve">for a </w:t>
            </w:r>
            <w:r w:rsidR="001D70EC">
              <w:rPr>
                <w:rFonts w:ascii="Avenir Next LT Pro" w:hAnsi="Avenir Next LT Pro"/>
                <w:sz w:val="20"/>
                <w:szCs w:val="20"/>
              </w:rPr>
              <w:t xml:space="preserve">qualified </w:t>
            </w:r>
            <w:r w:rsidR="00342A10">
              <w:rPr>
                <w:rFonts w:ascii="Avenir Next LT Pro" w:hAnsi="Avenir Next LT Pro"/>
                <w:sz w:val="20"/>
                <w:szCs w:val="20"/>
              </w:rPr>
              <w:t xml:space="preserve">first aider to </w:t>
            </w:r>
            <w:r w:rsidR="001D70EC">
              <w:rPr>
                <w:rFonts w:ascii="Avenir Next LT Pro" w:hAnsi="Avenir Next LT Pro"/>
                <w:sz w:val="20"/>
                <w:szCs w:val="20"/>
              </w:rPr>
              <w:t>administer</w:t>
            </w:r>
            <w:r w:rsidR="00342A10">
              <w:rPr>
                <w:rFonts w:ascii="Avenir Next LT Pro" w:hAnsi="Avenir Next LT Pro"/>
                <w:sz w:val="20"/>
                <w:szCs w:val="20"/>
              </w:rPr>
              <w:t xml:space="preserve"> first aid</w:t>
            </w:r>
            <w:r w:rsidR="001D70EC">
              <w:rPr>
                <w:rFonts w:ascii="Avenir Next LT Pro" w:hAnsi="Avenir Next LT Pro"/>
                <w:sz w:val="20"/>
                <w:szCs w:val="20"/>
              </w:rPr>
              <w:t xml:space="preserve"> to your child, </w:t>
            </w:r>
            <w:r w:rsidR="00342A10">
              <w:rPr>
                <w:rFonts w:ascii="Avenir Next LT Pro" w:hAnsi="Avenir Next LT Pro"/>
                <w:sz w:val="20"/>
                <w:szCs w:val="20"/>
              </w:rPr>
              <w:t>if required</w:t>
            </w:r>
            <w:r w:rsidR="001D70EC">
              <w:rPr>
                <w:rFonts w:ascii="Avenir Next LT Pro" w:hAnsi="Avenir Next LT Pro"/>
                <w:sz w:val="20"/>
                <w:szCs w:val="20"/>
              </w:rPr>
              <w:t>.</w:t>
            </w:r>
          </w:p>
        </w:tc>
      </w:tr>
    </w:tbl>
    <w:p w14:paraId="0C9F797B" w14:textId="77777777" w:rsidR="00596024" w:rsidRPr="002F50D9" w:rsidRDefault="00596024" w:rsidP="001D70EC">
      <w:pPr>
        <w:rPr>
          <w:sz w:val="4"/>
          <w:szCs w:val="4"/>
        </w:rPr>
      </w:pPr>
    </w:p>
    <w:sectPr w:rsidR="00596024" w:rsidRPr="002F50D9" w:rsidSect="00B93CD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7B0A" w14:textId="77777777" w:rsidR="005F1704" w:rsidRDefault="005F1704" w:rsidP="002F50D9">
      <w:r>
        <w:separator/>
      </w:r>
    </w:p>
  </w:endnote>
  <w:endnote w:type="continuationSeparator" w:id="0">
    <w:p w14:paraId="15CD6DBD" w14:textId="77777777" w:rsidR="005F1704" w:rsidRDefault="005F1704" w:rsidP="002F50D9">
      <w:r>
        <w:continuationSeparator/>
      </w:r>
    </w:p>
  </w:endnote>
  <w:endnote w:type="continuationNotice" w:id="1">
    <w:p w14:paraId="2AC91194" w14:textId="77777777" w:rsidR="005F1704" w:rsidRDefault="005F1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lasassy Caps">
    <w:charset w:val="00"/>
    <w:family w:val="auto"/>
    <w:pitch w:val="variable"/>
    <w:sig w:usb0="A00002FF" w:usb1="4000A0D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59A0" w14:textId="77777777" w:rsidR="005F1704" w:rsidRDefault="005F1704" w:rsidP="002F50D9">
      <w:r>
        <w:separator/>
      </w:r>
    </w:p>
  </w:footnote>
  <w:footnote w:type="continuationSeparator" w:id="0">
    <w:p w14:paraId="6504CE49" w14:textId="77777777" w:rsidR="005F1704" w:rsidRDefault="005F1704" w:rsidP="002F50D9">
      <w:r>
        <w:continuationSeparator/>
      </w:r>
    </w:p>
  </w:footnote>
  <w:footnote w:type="continuationNotice" w:id="1">
    <w:p w14:paraId="0D0093C8" w14:textId="77777777" w:rsidR="005F1704" w:rsidRDefault="005F1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22E3" w14:textId="4441ADAA" w:rsidR="002F50D9" w:rsidRDefault="002F50D9">
    <w:pPr>
      <w:pStyle w:val="Header"/>
    </w:pPr>
    <w:r w:rsidRPr="00AA4532">
      <w:rPr>
        <w:rFonts w:ascii="Comic Sans MS" w:hAnsi="Comic Sans MS"/>
        <w:b/>
        <w:noProof/>
        <w:color w:val="FBBB16"/>
        <w:sz w:val="36"/>
        <w:szCs w:val="36"/>
        <w:lang w:eastAsia="en-GB"/>
      </w:rPr>
      <w:drawing>
        <wp:anchor distT="0" distB="0" distL="114300" distR="114300" simplePos="0" relativeHeight="251658241" behindDoc="1" locked="0" layoutInCell="1" allowOverlap="1" wp14:anchorId="70212452" wp14:editId="1706B97E">
          <wp:simplePos x="0" y="0"/>
          <wp:positionH relativeFrom="margin">
            <wp:posOffset>5172710</wp:posOffset>
          </wp:positionH>
          <wp:positionV relativeFrom="paragraph">
            <wp:posOffset>-159269</wp:posOffset>
          </wp:positionV>
          <wp:extent cx="1494790" cy="723900"/>
          <wp:effectExtent l="0" t="0" r="0" b="0"/>
          <wp:wrapTight wrapText="bothSides">
            <wp:wrapPolygon edited="0">
              <wp:start x="0" y="0"/>
              <wp:lineTo x="0" y="21032"/>
              <wp:lineTo x="21196" y="21032"/>
              <wp:lineTo x="2119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79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F5DC235" wp14:editId="4A35E5FB">
          <wp:simplePos x="0" y="0"/>
          <wp:positionH relativeFrom="margin">
            <wp:align>left</wp:align>
          </wp:positionH>
          <wp:positionV relativeFrom="paragraph">
            <wp:posOffset>-193906</wp:posOffset>
          </wp:positionV>
          <wp:extent cx="1120140" cy="808990"/>
          <wp:effectExtent l="0" t="0" r="381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0140" cy="808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6C31"/>
    <w:multiLevelType w:val="hybridMultilevel"/>
    <w:tmpl w:val="B5FA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943E25"/>
    <w:multiLevelType w:val="hybridMultilevel"/>
    <w:tmpl w:val="951E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872245">
    <w:abstractNumId w:val="0"/>
  </w:num>
  <w:num w:numId="2" w16cid:durableId="64146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D9"/>
    <w:rsid w:val="00035DC0"/>
    <w:rsid w:val="000F38ED"/>
    <w:rsid w:val="001D70EC"/>
    <w:rsid w:val="002F50D9"/>
    <w:rsid w:val="003338C1"/>
    <w:rsid w:val="00342A10"/>
    <w:rsid w:val="00451F2A"/>
    <w:rsid w:val="0059475A"/>
    <w:rsid w:val="00596024"/>
    <w:rsid w:val="005F1704"/>
    <w:rsid w:val="00672064"/>
    <w:rsid w:val="006F7CF0"/>
    <w:rsid w:val="00885219"/>
    <w:rsid w:val="008B3175"/>
    <w:rsid w:val="009E2E8B"/>
    <w:rsid w:val="00A230CD"/>
    <w:rsid w:val="00AB0007"/>
    <w:rsid w:val="00B93CD5"/>
    <w:rsid w:val="00BD1F7B"/>
    <w:rsid w:val="00E11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9E25"/>
  <w15:chartTrackingRefBased/>
  <w15:docId w15:val="{4E7745E1-1463-4A7D-BB10-1120EB40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D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F5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D9"/>
    <w:rPr>
      <w:rFonts w:eastAsiaTheme="majorEastAsia" w:cstheme="majorBidi"/>
      <w:color w:val="272727" w:themeColor="text1" w:themeTint="D8"/>
    </w:rPr>
  </w:style>
  <w:style w:type="paragraph" w:styleId="Title">
    <w:name w:val="Title"/>
    <w:basedOn w:val="Normal"/>
    <w:next w:val="Normal"/>
    <w:link w:val="TitleChar"/>
    <w:uiPriority w:val="10"/>
    <w:qFormat/>
    <w:rsid w:val="002F5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D9"/>
    <w:pPr>
      <w:spacing w:before="160"/>
      <w:jc w:val="center"/>
    </w:pPr>
    <w:rPr>
      <w:i/>
      <w:iCs/>
      <w:color w:val="404040" w:themeColor="text1" w:themeTint="BF"/>
    </w:rPr>
  </w:style>
  <w:style w:type="character" w:customStyle="1" w:styleId="QuoteChar">
    <w:name w:val="Quote Char"/>
    <w:basedOn w:val="DefaultParagraphFont"/>
    <w:link w:val="Quote"/>
    <w:uiPriority w:val="29"/>
    <w:rsid w:val="002F50D9"/>
    <w:rPr>
      <w:i/>
      <w:iCs/>
      <w:color w:val="404040" w:themeColor="text1" w:themeTint="BF"/>
    </w:rPr>
  </w:style>
  <w:style w:type="paragraph" w:styleId="ListParagraph">
    <w:name w:val="List Paragraph"/>
    <w:basedOn w:val="Normal"/>
    <w:uiPriority w:val="34"/>
    <w:qFormat/>
    <w:rsid w:val="002F50D9"/>
    <w:pPr>
      <w:ind w:left="720"/>
      <w:contextualSpacing/>
    </w:pPr>
  </w:style>
  <w:style w:type="character" w:styleId="IntenseEmphasis">
    <w:name w:val="Intense Emphasis"/>
    <w:basedOn w:val="DefaultParagraphFont"/>
    <w:uiPriority w:val="21"/>
    <w:qFormat/>
    <w:rsid w:val="002F50D9"/>
    <w:rPr>
      <w:i/>
      <w:iCs/>
      <w:color w:val="0F4761" w:themeColor="accent1" w:themeShade="BF"/>
    </w:rPr>
  </w:style>
  <w:style w:type="paragraph" w:styleId="IntenseQuote">
    <w:name w:val="Intense Quote"/>
    <w:basedOn w:val="Normal"/>
    <w:next w:val="Normal"/>
    <w:link w:val="IntenseQuoteChar"/>
    <w:uiPriority w:val="30"/>
    <w:qFormat/>
    <w:rsid w:val="002F5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0D9"/>
    <w:rPr>
      <w:i/>
      <w:iCs/>
      <w:color w:val="0F4761" w:themeColor="accent1" w:themeShade="BF"/>
    </w:rPr>
  </w:style>
  <w:style w:type="character" w:styleId="IntenseReference">
    <w:name w:val="Intense Reference"/>
    <w:basedOn w:val="DefaultParagraphFont"/>
    <w:uiPriority w:val="32"/>
    <w:qFormat/>
    <w:rsid w:val="002F50D9"/>
    <w:rPr>
      <w:b/>
      <w:bCs/>
      <w:smallCaps/>
      <w:color w:val="0F4761" w:themeColor="accent1" w:themeShade="BF"/>
      <w:spacing w:val="5"/>
    </w:rPr>
  </w:style>
  <w:style w:type="character" w:styleId="Hyperlink">
    <w:name w:val="Hyperlink"/>
    <w:basedOn w:val="DefaultParagraphFont"/>
    <w:uiPriority w:val="99"/>
    <w:unhideWhenUsed/>
    <w:rsid w:val="002F50D9"/>
    <w:rPr>
      <w:color w:val="467886" w:themeColor="hyperlink"/>
      <w:u w:val="single"/>
    </w:rPr>
  </w:style>
  <w:style w:type="paragraph" w:styleId="Header">
    <w:name w:val="header"/>
    <w:basedOn w:val="Normal"/>
    <w:link w:val="HeaderChar"/>
    <w:uiPriority w:val="99"/>
    <w:unhideWhenUsed/>
    <w:rsid w:val="002F50D9"/>
    <w:pPr>
      <w:tabs>
        <w:tab w:val="center" w:pos="4513"/>
        <w:tab w:val="right" w:pos="9026"/>
      </w:tabs>
    </w:pPr>
  </w:style>
  <w:style w:type="character" w:customStyle="1" w:styleId="HeaderChar">
    <w:name w:val="Header Char"/>
    <w:basedOn w:val="DefaultParagraphFont"/>
    <w:link w:val="Header"/>
    <w:uiPriority w:val="99"/>
    <w:rsid w:val="002F50D9"/>
    <w:rPr>
      <w:kern w:val="0"/>
      <w:sz w:val="24"/>
      <w:szCs w:val="24"/>
      <w14:ligatures w14:val="none"/>
    </w:rPr>
  </w:style>
  <w:style w:type="paragraph" w:styleId="Footer">
    <w:name w:val="footer"/>
    <w:basedOn w:val="Normal"/>
    <w:link w:val="FooterChar"/>
    <w:uiPriority w:val="99"/>
    <w:unhideWhenUsed/>
    <w:rsid w:val="002F50D9"/>
    <w:pPr>
      <w:tabs>
        <w:tab w:val="center" w:pos="4513"/>
        <w:tab w:val="right" w:pos="9026"/>
      </w:tabs>
    </w:pPr>
  </w:style>
  <w:style w:type="character" w:customStyle="1" w:styleId="FooterChar">
    <w:name w:val="Footer Char"/>
    <w:basedOn w:val="DefaultParagraphFont"/>
    <w:link w:val="Footer"/>
    <w:uiPriority w:val="99"/>
    <w:rsid w:val="002F50D9"/>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willowshorringe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Dodman</dc:creator>
  <cp:keywords/>
  <dc:description/>
  <cp:lastModifiedBy>Rebecca Dodman</cp:lastModifiedBy>
  <cp:revision>7</cp:revision>
  <cp:lastPrinted>2024-01-09T14:01:00Z</cp:lastPrinted>
  <dcterms:created xsi:type="dcterms:W3CDTF">2026-01-18T15:51:00Z</dcterms:created>
  <dcterms:modified xsi:type="dcterms:W3CDTF">2026-01-18T15:55:00Z</dcterms:modified>
</cp:coreProperties>
</file>